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215EB" w14:textId="77777777" w:rsidR="00B86F13" w:rsidRDefault="00000000">
      <w:pPr>
        <w:spacing w:after="120" w:line="276" w:lineRule="auto"/>
        <w:jc w:val="center"/>
      </w:pPr>
      <w:r>
        <w:rPr>
          <w:b/>
          <w:bCs/>
          <w:sz w:val="24"/>
          <w:szCs w:val="24"/>
        </w:rPr>
        <w:t>ALLEGATO B</w:t>
      </w:r>
    </w:p>
    <w:p w14:paraId="796F8BFE" w14:textId="77777777" w:rsidR="00B86F13" w:rsidRDefault="00000000">
      <w:pPr>
        <w:spacing w:after="120" w:line="276" w:lineRule="auto"/>
        <w:jc w:val="center"/>
      </w:pPr>
      <w:r>
        <w:rPr>
          <w:b/>
          <w:bCs/>
          <w:sz w:val="22"/>
          <w:szCs w:val="22"/>
        </w:rPr>
        <w:t>PROPOSTA PROGETTUALE</w:t>
      </w:r>
    </w:p>
    <w:p w14:paraId="5F4501F8" w14:textId="77777777" w:rsidR="0011568C" w:rsidRDefault="0011568C">
      <w:pPr>
        <w:spacing w:after="120" w:line="276" w:lineRule="auto"/>
        <w:jc w:val="both"/>
        <w:rPr>
          <w:color w:val="000000"/>
          <w:sz w:val="22"/>
          <w:szCs w:val="22"/>
        </w:rPr>
      </w:pPr>
    </w:p>
    <w:p w14:paraId="791C6308" w14:textId="0C7AD4DE" w:rsidR="00B86F13" w:rsidRDefault="00000000">
      <w:pPr>
        <w:spacing w:after="120" w:line="276" w:lineRule="auto"/>
        <w:jc w:val="both"/>
        <w:rPr>
          <w:b/>
          <w:bCs/>
          <w:color w:val="000000"/>
          <w:sz w:val="22"/>
          <w:szCs w:val="22"/>
        </w:rPr>
      </w:pPr>
      <w:r w:rsidRPr="0011568C">
        <w:rPr>
          <w:b/>
          <w:bCs/>
          <w:color w:val="000000"/>
          <w:sz w:val="22"/>
          <w:szCs w:val="22"/>
        </w:rPr>
        <w:t>Oggetto: avviso pubblico per l’individuazione, ai sensi dell’art. 55 del d.lgs. n. 117/2017, di enti del Terzo settore per la co-progettazione e la gestione condivisa dello spazio polivalente comunale di Trebbio per attività sociali, culturali e aggregative.</w:t>
      </w:r>
    </w:p>
    <w:p w14:paraId="66766578" w14:textId="77777777" w:rsidR="0011568C" w:rsidRPr="0011568C" w:rsidRDefault="0011568C">
      <w:pPr>
        <w:spacing w:after="120" w:line="276" w:lineRule="auto"/>
        <w:jc w:val="both"/>
        <w:rPr>
          <w:b/>
          <w:bCs/>
        </w:rPr>
      </w:pPr>
    </w:p>
    <w:p w14:paraId="51101F3E" w14:textId="77777777" w:rsidR="00B86F13" w:rsidRDefault="00000000">
      <w:pPr>
        <w:spacing w:after="40" w:line="276" w:lineRule="auto"/>
      </w:pPr>
      <w:r>
        <w:rPr>
          <w:color w:val="000000"/>
          <w:sz w:val="22"/>
          <w:szCs w:val="22"/>
        </w:rPr>
        <w:t>Ente proponente (o capofila) ______________________________________________________</w:t>
      </w:r>
    </w:p>
    <w:p w14:paraId="728B78BE" w14:textId="77777777" w:rsidR="00B86F13" w:rsidRDefault="00000000">
      <w:pPr>
        <w:spacing w:after="140" w:line="276" w:lineRule="auto"/>
      </w:pPr>
      <w:r>
        <w:rPr>
          <w:color w:val="000000"/>
          <w:sz w:val="22"/>
          <w:szCs w:val="22"/>
        </w:rPr>
        <w:t>C.F./P.IVA ____________________   Eventuali enti aggregati ____________________________________</w:t>
      </w:r>
    </w:p>
    <w:p w14:paraId="6BA40E73" w14:textId="77777777" w:rsidR="00B86F13" w:rsidRDefault="00000000">
      <w:pPr>
        <w:spacing w:after="120" w:line="276" w:lineRule="auto"/>
        <w:jc w:val="both"/>
      </w:pPr>
      <w:r>
        <w:rPr>
          <w:i/>
          <w:iCs/>
        </w:rPr>
        <w:t>Istruzioni per la compilazione. La proposta è articolata secondo gli elementi di valutazione dell’avviso, di seguito riepilogati, e non può superare complessivamente 10 pagine, esclusi il frontespizio e gli eventuali curricula. Non sono previsti elementi di valutazione di natura economica. È fissata una soglia minima di idoneità pari a 51 punti su 100, al di sotto della quale la proposta non è ammessa al tavolo di co-progettazione; in caso di parità prevale il punteggio conseguito sull’elemento A. La proposta qui presentata costituisce la base per la successiva fase di tavolo, nella quale potrà essere modificata, integrata e sviluppata in forma condivisa con il Comune.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00"/>
        <w:gridCol w:w="2700"/>
      </w:tblGrid>
      <w:tr w:rsidR="00B86F13" w14:paraId="6B2CFDE1" w14:textId="77777777">
        <w:trPr>
          <w:tblHeader/>
        </w:trPr>
        <w:tc>
          <w:tcPr>
            <w:tcW w:w="6600" w:type="dxa"/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CB54AE" w14:textId="77777777" w:rsidR="00B86F13" w:rsidRDefault="00000000">
            <w:r>
              <w:rPr>
                <w:b/>
                <w:bCs/>
                <w:sz w:val="22"/>
                <w:szCs w:val="22"/>
              </w:rPr>
              <w:t>Elemento di valutazione</w:t>
            </w:r>
          </w:p>
        </w:tc>
        <w:tc>
          <w:tcPr>
            <w:tcW w:w="2700" w:type="dxa"/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7C5747" w14:textId="77777777" w:rsidR="00B86F13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Punteggio massimo</w:t>
            </w:r>
          </w:p>
        </w:tc>
      </w:tr>
      <w:tr w:rsidR="0038711C" w14:paraId="756A4E3F" w14:textId="77777777">
        <w:tc>
          <w:tcPr>
            <w:tcW w:w="6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149EB2" w14:textId="77777777" w:rsidR="0038711C" w:rsidRDefault="0038711C" w:rsidP="0038711C">
            <w:r>
              <w:rPr>
                <w:sz w:val="22"/>
                <w:szCs w:val="22"/>
              </w:rPr>
              <w:t>A – Qualità della proposta progettuale per lo spazio polivalente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18D32E" w14:textId="6CDDC08E" w:rsidR="0038711C" w:rsidRPr="0038711C" w:rsidRDefault="0038711C" w:rsidP="0038711C">
            <w:pPr>
              <w:jc w:val="center"/>
              <w:rPr>
                <w:sz w:val="24"/>
                <w:szCs w:val="24"/>
              </w:rPr>
            </w:pPr>
            <w:r w:rsidRPr="0038711C">
              <w:rPr>
                <w:sz w:val="24"/>
                <w:szCs w:val="24"/>
              </w:rPr>
              <w:t>30</w:t>
            </w:r>
          </w:p>
        </w:tc>
      </w:tr>
      <w:tr w:rsidR="0038711C" w14:paraId="0E1BD02B" w14:textId="77777777">
        <w:tc>
          <w:tcPr>
            <w:tcW w:w="6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48AC1E" w14:textId="77777777" w:rsidR="0038711C" w:rsidRDefault="0038711C" w:rsidP="0038711C">
            <w:r>
              <w:rPr>
                <w:sz w:val="22"/>
                <w:szCs w:val="22"/>
              </w:rPr>
              <w:t>B – Capacità di integrazione con l’attività sportiva del bocciodromo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FFBDA9" w14:textId="7DD0E474" w:rsidR="0038711C" w:rsidRPr="0038711C" w:rsidRDefault="0038711C" w:rsidP="0038711C">
            <w:pPr>
              <w:jc w:val="center"/>
              <w:rPr>
                <w:sz w:val="24"/>
                <w:szCs w:val="24"/>
              </w:rPr>
            </w:pPr>
            <w:r w:rsidRPr="0038711C">
              <w:rPr>
                <w:sz w:val="24"/>
                <w:szCs w:val="24"/>
              </w:rPr>
              <w:t>15</w:t>
            </w:r>
          </w:p>
        </w:tc>
      </w:tr>
      <w:tr w:rsidR="0038711C" w14:paraId="3465EA59" w14:textId="77777777">
        <w:tc>
          <w:tcPr>
            <w:tcW w:w="6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0DB7F1" w14:textId="77777777" w:rsidR="0038711C" w:rsidRDefault="0038711C" w:rsidP="0038711C">
            <w:r>
              <w:rPr>
                <w:sz w:val="22"/>
                <w:szCs w:val="22"/>
              </w:rPr>
              <w:t>C – Radicamento territoriale, rete di partenariato e coinvolgimento della comunità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568CD8" w14:textId="159EF8CA" w:rsidR="0038711C" w:rsidRPr="0038711C" w:rsidRDefault="0038711C" w:rsidP="0038711C">
            <w:pPr>
              <w:jc w:val="center"/>
              <w:rPr>
                <w:sz w:val="24"/>
                <w:szCs w:val="24"/>
              </w:rPr>
            </w:pPr>
            <w:r w:rsidRPr="0038711C">
              <w:rPr>
                <w:sz w:val="24"/>
                <w:szCs w:val="24"/>
              </w:rPr>
              <w:t>30</w:t>
            </w:r>
          </w:p>
        </w:tc>
      </w:tr>
      <w:tr w:rsidR="0038711C" w14:paraId="5636E798" w14:textId="77777777">
        <w:tc>
          <w:tcPr>
            <w:tcW w:w="6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DC34CB" w14:textId="77777777" w:rsidR="0038711C" w:rsidRDefault="0038711C" w:rsidP="0038711C">
            <w:r>
              <w:rPr>
                <w:sz w:val="22"/>
                <w:szCs w:val="22"/>
              </w:rPr>
              <w:t>D – Risorse proprie messe a disposizione e sostenibilità economica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E22F21" w14:textId="3B34A611" w:rsidR="0038711C" w:rsidRPr="0038711C" w:rsidRDefault="0038711C" w:rsidP="0038711C">
            <w:pPr>
              <w:jc w:val="center"/>
              <w:rPr>
                <w:sz w:val="24"/>
                <w:szCs w:val="24"/>
              </w:rPr>
            </w:pPr>
            <w:r w:rsidRPr="0038711C">
              <w:rPr>
                <w:sz w:val="24"/>
                <w:szCs w:val="24"/>
              </w:rPr>
              <w:t>15</w:t>
            </w:r>
          </w:p>
        </w:tc>
      </w:tr>
      <w:tr w:rsidR="0038711C" w14:paraId="7DF1DD76" w14:textId="77777777" w:rsidTr="0038711C">
        <w:trPr>
          <w:trHeight w:val="387"/>
        </w:trPr>
        <w:tc>
          <w:tcPr>
            <w:tcW w:w="6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5F8D8F" w14:textId="77777777" w:rsidR="0038711C" w:rsidRDefault="0038711C" w:rsidP="0038711C">
            <w:r>
              <w:rPr>
                <w:sz w:val="22"/>
                <w:szCs w:val="22"/>
              </w:rPr>
              <w:t>E – Interventi di cura, manutenzione e valorizzazione dello spazio</w:t>
            </w:r>
          </w:p>
        </w:tc>
        <w:tc>
          <w:tcPr>
            <w:tcW w:w="2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C66A89" w14:textId="6C57BE83" w:rsidR="0038711C" w:rsidRPr="0038711C" w:rsidRDefault="0038711C" w:rsidP="0038711C">
            <w:pPr>
              <w:jc w:val="center"/>
              <w:rPr>
                <w:sz w:val="24"/>
                <w:szCs w:val="24"/>
              </w:rPr>
            </w:pPr>
            <w:r w:rsidRPr="0038711C">
              <w:rPr>
                <w:sz w:val="24"/>
                <w:szCs w:val="24"/>
              </w:rPr>
              <w:t>10</w:t>
            </w:r>
          </w:p>
        </w:tc>
      </w:tr>
    </w:tbl>
    <w:p w14:paraId="42C9F3F3" w14:textId="77777777" w:rsidR="00B86F13" w:rsidRDefault="00B86F13">
      <w:pPr>
        <w:spacing w:after="120" w:line="276" w:lineRule="auto"/>
        <w:jc w:val="both"/>
      </w:pPr>
    </w:p>
    <w:p w14:paraId="58A08353" w14:textId="77777777" w:rsidR="00B86F13" w:rsidRDefault="00000000">
      <w:pPr>
        <w:spacing w:before="200" w:after="100" w:line="276" w:lineRule="auto"/>
      </w:pPr>
      <w:r>
        <w:rPr>
          <w:b/>
          <w:bCs/>
          <w:sz w:val="22"/>
          <w:szCs w:val="22"/>
        </w:rPr>
        <w:t>Sezione A – Qualità della proposta progettuale per lo spazio polivalente (massimo 30 punti)</w:t>
      </w:r>
    </w:p>
    <w:p w14:paraId="20DADD06" w14:textId="77777777" w:rsidR="00B86F13" w:rsidRDefault="00000000">
      <w:pPr>
        <w:spacing w:after="120" w:line="276" w:lineRule="auto"/>
        <w:jc w:val="both"/>
      </w:pPr>
      <w:r>
        <w:rPr>
          <w:i/>
          <w:iCs/>
        </w:rPr>
        <w:t>Descrivere le attività sociali, culturali, ricreative e aggregative proposte; l’articolazione settimanale e annuale; i destinatari; le modalità di apertura alla generalità della cittadinanza. Indicare come la proposta contrasta l’isolamento sociale e garantisce un presidio di prossimità aperto e continuativo, con attenzione alle persone anziane e ai giovani.</w:t>
      </w:r>
    </w:p>
    <w:p w14:paraId="075DE8CE" w14:textId="77777777" w:rsidR="00B86F13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A.1 – Attività proposte e destinatari:</w:t>
      </w:r>
    </w:p>
    <w:p w14:paraId="38B8CE19" w14:textId="77777777" w:rsidR="00B86F13" w:rsidRDefault="00B86F13">
      <w:pPr>
        <w:pBdr>
          <w:bottom w:val="single" w:sz="4" w:space="1" w:color="999999"/>
        </w:pBdr>
        <w:spacing w:after="200" w:line="360" w:lineRule="auto"/>
      </w:pPr>
    </w:p>
    <w:p w14:paraId="24C775D1" w14:textId="77777777" w:rsidR="00B86F13" w:rsidRDefault="00B86F13">
      <w:pPr>
        <w:pBdr>
          <w:bottom w:val="single" w:sz="4" w:space="1" w:color="999999"/>
        </w:pBdr>
        <w:spacing w:after="200" w:line="360" w:lineRule="auto"/>
      </w:pPr>
    </w:p>
    <w:p w14:paraId="12FF9983" w14:textId="77777777" w:rsidR="00B86F13" w:rsidRDefault="00B86F13">
      <w:pPr>
        <w:pBdr>
          <w:bottom w:val="single" w:sz="4" w:space="1" w:color="999999"/>
        </w:pBdr>
        <w:spacing w:after="160" w:line="360" w:lineRule="auto"/>
      </w:pPr>
    </w:p>
    <w:p w14:paraId="72B0EE1C" w14:textId="77777777" w:rsidR="00B86F13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A.2 – Articolazione settimanale e annuale (giorni e fasce orarie di apertura, calendario delle iniziative):</w:t>
      </w:r>
    </w:p>
    <w:p w14:paraId="08AB98DE" w14:textId="77777777" w:rsidR="00B86F13" w:rsidRDefault="00B86F13">
      <w:pPr>
        <w:pBdr>
          <w:bottom w:val="single" w:sz="4" w:space="1" w:color="999999"/>
        </w:pBdr>
        <w:spacing w:after="200" w:line="360" w:lineRule="auto"/>
      </w:pPr>
    </w:p>
    <w:p w14:paraId="3A143751" w14:textId="77777777" w:rsidR="00B86F13" w:rsidRDefault="00B86F13">
      <w:pPr>
        <w:pBdr>
          <w:bottom w:val="single" w:sz="4" w:space="1" w:color="999999"/>
        </w:pBdr>
        <w:spacing w:after="200" w:line="360" w:lineRule="auto"/>
      </w:pPr>
    </w:p>
    <w:p w14:paraId="349B00E2" w14:textId="77777777" w:rsidR="00B86F13" w:rsidRDefault="00B86F13">
      <w:pPr>
        <w:pBdr>
          <w:bottom w:val="single" w:sz="4" w:space="1" w:color="999999"/>
        </w:pBdr>
        <w:spacing w:after="160" w:line="360" w:lineRule="auto"/>
      </w:pPr>
    </w:p>
    <w:p w14:paraId="397DAB81" w14:textId="77777777" w:rsidR="00B86F13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A.3 – Modalità di apertura alla generalità della cittadinanza:</w:t>
      </w:r>
    </w:p>
    <w:p w14:paraId="717D19A5" w14:textId="77777777" w:rsidR="00B86F13" w:rsidRDefault="00B86F13">
      <w:pPr>
        <w:pBdr>
          <w:bottom w:val="single" w:sz="4" w:space="1" w:color="999999"/>
        </w:pBdr>
        <w:spacing w:after="160" w:line="360" w:lineRule="auto"/>
      </w:pPr>
    </w:p>
    <w:p w14:paraId="499DBB51" w14:textId="77777777" w:rsidR="0038711C" w:rsidRDefault="0038711C">
      <w:pPr>
        <w:pBdr>
          <w:bottom w:val="single" w:sz="4" w:space="1" w:color="999999"/>
        </w:pBdr>
        <w:spacing w:after="160" w:line="360" w:lineRule="auto"/>
      </w:pPr>
    </w:p>
    <w:p w14:paraId="674DCA32" w14:textId="339D0EE4" w:rsidR="00B86F13" w:rsidRDefault="00000000">
      <w:pPr>
        <w:spacing w:before="200" w:after="100" w:line="276" w:lineRule="auto"/>
      </w:pPr>
      <w:r>
        <w:rPr>
          <w:b/>
          <w:bCs/>
          <w:sz w:val="22"/>
          <w:szCs w:val="22"/>
        </w:rPr>
        <w:t xml:space="preserve">Sezione B – Capacità di integrazione con l’attività sportiva del bocciodromo (massimo </w:t>
      </w:r>
      <w:r w:rsidR="0038711C">
        <w:rPr>
          <w:b/>
          <w:bCs/>
          <w:sz w:val="22"/>
          <w:szCs w:val="22"/>
        </w:rPr>
        <w:t>15</w:t>
      </w:r>
      <w:r>
        <w:rPr>
          <w:b/>
          <w:bCs/>
          <w:sz w:val="22"/>
          <w:szCs w:val="22"/>
        </w:rPr>
        <w:t xml:space="preserve"> punti)</w:t>
      </w:r>
    </w:p>
    <w:p w14:paraId="2E52D8BA" w14:textId="77777777" w:rsidR="00B86F13" w:rsidRDefault="00000000">
      <w:pPr>
        <w:spacing w:after="120" w:line="276" w:lineRule="auto"/>
        <w:jc w:val="both"/>
      </w:pPr>
      <w:r>
        <w:rPr>
          <w:i/>
          <w:iCs/>
        </w:rPr>
        <w:t>Descrivere il coordinamento degli orari con l’attività sportiva, i servizi previsti per gli utenti e i tesserati e le forme di sostegno alle attività bocciofile, in coerenza con il mantenimento della fruibilità dell’impianto.</w:t>
      </w:r>
    </w:p>
    <w:p w14:paraId="3B511503" w14:textId="77777777" w:rsidR="00B86F13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B.1 – Coordinamento degli orari e modalità di convivenza con l’attività sportiva:</w:t>
      </w:r>
    </w:p>
    <w:p w14:paraId="309FEBD5" w14:textId="77777777" w:rsidR="00B86F13" w:rsidRDefault="00B86F13">
      <w:pPr>
        <w:pBdr>
          <w:bottom w:val="single" w:sz="4" w:space="1" w:color="999999"/>
        </w:pBdr>
        <w:spacing w:after="200" w:line="360" w:lineRule="auto"/>
      </w:pPr>
    </w:p>
    <w:p w14:paraId="022718C2" w14:textId="77777777" w:rsidR="00B86F13" w:rsidRDefault="00B86F13">
      <w:pPr>
        <w:pBdr>
          <w:bottom w:val="single" w:sz="4" w:space="1" w:color="999999"/>
        </w:pBdr>
        <w:spacing w:after="200" w:line="360" w:lineRule="auto"/>
      </w:pPr>
    </w:p>
    <w:p w14:paraId="30ED7DCE" w14:textId="77777777" w:rsidR="00B86F13" w:rsidRDefault="00B86F13">
      <w:pPr>
        <w:pBdr>
          <w:bottom w:val="single" w:sz="4" w:space="1" w:color="999999"/>
        </w:pBdr>
        <w:spacing w:after="160" w:line="360" w:lineRule="auto"/>
      </w:pPr>
    </w:p>
    <w:p w14:paraId="22000B93" w14:textId="77777777" w:rsidR="00B86F13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B.2 – Servizi agli utenti e ai tesserati e sostegno alle attività bocciofile:</w:t>
      </w:r>
    </w:p>
    <w:p w14:paraId="76C8D8AC" w14:textId="77777777" w:rsidR="00B86F13" w:rsidRDefault="00B86F13">
      <w:pPr>
        <w:pBdr>
          <w:bottom w:val="single" w:sz="4" w:space="1" w:color="999999"/>
        </w:pBdr>
        <w:spacing w:after="200" w:line="360" w:lineRule="auto"/>
      </w:pPr>
    </w:p>
    <w:p w14:paraId="122D2943" w14:textId="77777777" w:rsidR="00B86F13" w:rsidRDefault="00B86F13">
      <w:pPr>
        <w:pBdr>
          <w:bottom w:val="single" w:sz="4" w:space="1" w:color="999999"/>
        </w:pBdr>
        <w:spacing w:after="200" w:line="360" w:lineRule="auto"/>
      </w:pPr>
    </w:p>
    <w:p w14:paraId="69949CAB" w14:textId="77777777" w:rsidR="00B86F13" w:rsidRDefault="00B86F13">
      <w:pPr>
        <w:pBdr>
          <w:bottom w:val="single" w:sz="4" w:space="1" w:color="999999"/>
        </w:pBdr>
        <w:spacing w:after="160" w:line="360" w:lineRule="auto"/>
      </w:pPr>
    </w:p>
    <w:p w14:paraId="054B4835" w14:textId="44E5365D" w:rsidR="00B86F13" w:rsidRDefault="00000000">
      <w:pPr>
        <w:spacing w:before="200" w:after="100" w:line="276" w:lineRule="auto"/>
      </w:pPr>
      <w:r>
        <w:rPr>
          <w:b/>
          <w:bCs/>
          <w:sz w:val="22"/>
          <w:szCs w:val="22"/>
        </w:rPr>
        <w:t xml:space="preserve">Sezione C – Radicamento territoriale, rete di partenariato e coinvolgimento della comunità (massimo </w:t>
      </w:r>
      <w:r w:rsidR="0038711C">
        <w:rPr>
          <w:b/>
          <w:bCs/>
          <w:sz w:val="22"/>
          <w:szCs w:val="22"/>
        </w:rPr>
        <w:t>30</w:t>
      </w:r>
      <w:r>
        <w:rPr>
          <w:b/>
          <w:bCs/>
          <w:sz w:val="22"/>
          <w:szCs w:val="22"/>
        </w:rPr>
        <w:t xml:space="preserve"> punti)</w:t>
      </w:r>
    </w:p>
    <w:p w14:paraId="341DC4F0" w14:textId="77777777" w:rsidR="00B86F13" w:rsidRDefault="00000000">
      <w:pPr>
        <w:spacing w:after="120" w:line="276" w:lineRule="auto"/>
        <w:jc w:val="both"/>
      </w:pPr>
      <w:r>
        <w:rPr>
          <w:i/>
          <w:iCs/>
        </w:rPr>
        <w:t>Descrivere l’esperienza e il radicamento dell’ente nel territorio; la rete di partenariato attivata o attivabile; le modalità di coinvolgimento della comunità di Montegridolfo, di collaborazione con il Comune nelle iniziative ed eventi comunali e di accesso allo spazio da parte delle altre realtà associative del territorio.</w:t>
      </w:r>
    </w:p>
    <w:p w14:paraId="7519010D" w14:textId="77777777" w:rsidR="00B86F13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C.1 – Esperienza e radicamento territoriale dell’ente:</w:t>
      </w:r>
    </w:p>
    <w:p w14:paraId="5B4A5611" w14:textId="77777777" w:rsidR="00B86F13" w:rsidRDefault="00B86F13">
      <w:pPr>
        <w:pBdr>
          <w:bottom w:val="single" w:sz="4" w:space="1" w:color="999999"/>
        </w:pBdr>
        <w:spacing w:after="200" w:line="360" w:lineRule="auto"/>
      </w:pPr>
    </w:p>
    <w:p w14:paraId="4DD4BE3D" w14:textId="77777777" w:rsidR="00B86F13" w:rsidRDefault="00B86F13">
      <w:pPr>
        <w:pBdr>
          <w:bottom w:val="single" w:sz="4" w:space="1" w:color="999999"/>
        </w:pBdr>
        <w:spacing w:after="200" w:line="360" w:lineRule="auto"/>
      </w:pPr>
    </w:p>
    <w:p w14:paraId="759311DC" w14:textId="77777777" w:rsidR="00B86F13" w:rsidRDefault="00B86F13">
      <w:pPr>
        <w:pBdr>
          <w:bottom w:val="single" w:sz="4" w:space="1" w:color="999999"/>
        </w:pBdr>
        <w:spacing w:after="160" w:line="360" w:lineRule="auto"/>
      </w:pPr>
    </w:p>
    <w:p w14:paraId="26210DC0" w14:textId="77777777" w:rsidR="00B86F13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C.2 – Rete di partenariato e collaborazioni (con indicazione dei soggetti coinvolti):</w:t>
      </w:r>
    </w:p>
    <w:p w14:paraId="5D1936B8" w14:textId="77777777" w:rsidR="00B86F13" w:rsidRDefault="00B86F13">
      <w:pPr>
        <w:pBdr>
          <w:bottom w:val="single" w:sz="4" w:space="1" w:color="999999"/>
        </w:pBdr>
        <w:spacing w:after="200" w:line="360" w:lineRule="auto"/>
      </w:pPr>
    </w:p>
    <w:p w14:paraId="2B5524FC" w14:textId="77777777" w:rsidR="00B86F13" w:rsidRDefault="00B86F13">
      <w:pPr>
        <w:pBdr>
          <w:bottom w:val="single" w:sz="4" w:space="1" w:color="999999"/>
        </w:pBdr>
        <w:spacing w:after="200" w:line="360" w:lineRule="auto"/>
      </w:pPr>
    </w:p>
    <w:p w14:paraId="7C789FD9" w14:textId="77777777" w:rsidR="00B86F13" w:rsidRDefault="00B86F13">
      <w:pPr>
        <w:pBdr>
          <w:bottom w:val="single" w:sz="4" w:space="1" w:color="999999"/>
        </w:pBdr>
        <w:spacing w:after="160" w:line="360" w:lineRule="auto"/>
      </w:pPr>
    </w:p>
    <w:p w14:paraId="3A9952E6" w14:textId="77777777" w:rsidR="00B86F13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C.3 – Collaborazione con il Comune e apertura alle altre realtà associative:</w:t>
      </w:r>
    </w:p>
    <w:p w14:paraId="270E2031" w14:textId="77777777" w:rsidR="00B86F13" w:rsidRDefault="00B86F13">
      <w:pPr>
        <w:pBdr>
          <w:bottom w:val="single" w:sz="4" w:space="1" w:color="999999"/>
        </w:pBdr>
        <w:spacing w:after="200" w:line="360" w:lineRule="auto"/>
      </w:pPr>
    </w:p>
    <w:p w14:paraId="63F5BB16" w14:textId="77777777" w:rsidR="00B86F13" w:rsidRDefault="00B86F13">
      <w:pPr>
        <w:pBdr>
          <w:bottom w:val="single" w:sz="4" w:space="1" w:color="999999"/>
        </w:pBdr>
        <w:spacing w:after="200" w:line="360" w:lineRule="auto"/>
      </w:pPr>
    </w:p>
    <w:p w14:paraId="6517192D" w14:textId="77777777" w:rsidR="00B86F13" w:rsidRDefault="00B86F13">
      <w:pPr>
        <w:pBdr>
          <w:bottom w:val="single" w:sz="4" w:space="1" w:color="999999"/>
        </w:pBdr>
        <w:spacing w:after="160" w:line="360" w:lineRule="auto"/>
      </w:pPr>
    </w:p>
    <w:p w14:paraId="422DB98D" w14:textId="4B52FE17" w:rsidR="00B86F13" w:rsidRDefault="00000000">
      <w:pPr>
        <w:spacing w:before="200" w:after="100" w:line="276" w:lineRule="auto"/>
      </w:pPr>
      <w:r>
        <w:rPr>
          <w:b/>
          <w:bCs/>
          <w:sz w:val="22"/>
          <w:szCs w:val="22"/>
        </w:rPr>
        <w:t xml:space="preserve">Sezione D – Risorse proprie messe a disposizione e sostenibilità economica (massimo </w:t>
      </w:r>
      <w:r w:rsidR="0038711C">
        <w:rPr>
          <w:b/>
          <w:bCs/>
          <w:sz w:val="22"/>
          <w:szCs w:val="22"/>
        </w:rPr>
        <w:t>15</w:t>
      </w:r>
      <w:r>
        <w:rPr>
          <w:b/>
          <w:bCs/>
          <w:sz w:val="22"/>
          <w:szCs w:val="22"/>
        </w:rPr>
        <w:t xml:space="preserve"> punti)</w:t>
      </w:r>
    </w:p>
    <w:p w14:paraId="6F3426C5" w14:textId="77777777" w:rsidR="00B86F13" w:rsidRDefault="00000000">
      <w:pPr>
        <w:spacing w:after="120" w:line="276" w:lineRule="auto"/>
        <w:jc w:val="both"/>
      </w:pPr>
      <w:r>
        <w:rPr>
          <w:i/>
          <w:iCs/>
        </w:rPr>
        <w:t xml:space="preserve">Descrivere le risorse che l’ente apporta al partenariato: volontari (numero e ruoli), competenze professionali, attrezzature, risorse economiche proprie. Illustrare la sostenibilità economica complessiva della proposta, dando conto </w:t>
      </w:r>
      <w:r>
        <w:rPr>
          <w:i/>
          <w:iCs/>
        </w:rPr>
        <w:lastRenderedPageBreak/>
        <w:t>del vincolo di destinazione integrale degli eventuali proventi della somministrazione al finanziamento delle attività del progetto.</w:t>
      </w:r>
    </w:p>
    <w:p w14:paraId="3EC03785" w14:textId="77777777" w:rsidR="00B86F13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D.1 – Volontari, personale e competenze messe a disposizione:</w:t>
      </w:r>
    </w:p>
    <w:p w14:paraId="6F1ECF24" w14:textId="77777777" w:rsidR="00B86F13" w:rsidRDefault="00B86F13">
      <w:pPr>
        <w:pBdr>
          <w:bottom w:val="single" w:sz="4" w:space="1" w:color="999999"/>
        </w:pBdr>
        <w:spacing w:after="200" w:line="360" w:lineRule="auto"/>
      </w:pPr>
    </w:p>
    <w:p w14:paraId="0BFD9284" w14:textId="77777777" w:rsidR="00B86F13" w:rsidRDefault="00B86F13">
      <w:pPr>
        <w:pBdr>
          <w:bottom w:val="single" w:sz="4" w:space="1" w:color="999999"/>
        </w:pBdr>
        <w:spacing w:after="200" w:line="360" w:lineRule="auto"/>
      </w:pPr>
    </w:p>
    <w:p w14:paraId="19EA7DF0" w14:textId="77777777" w:rsidR="00B86F13" w:rsidRDefault="00B86F13">
      <w:pPr>
        <w:pBdr>
          <w:bottom w:val="single" w:sz="4" w:space="1" w:color="999999"/>
        </w:pBdr>
        <w:spacing w:after="160" w:line="360" w:lineRule="auto"/>
      </w:pPr>
    </w:p>
    <w:p w14:paraId="53EE2B91" w14:textId="77777777" w:rsidR="00B86F13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D.2 – Attrezzature e risorse economiche proprie:</w:t>
      </w:r>
    </w:p>
    <w:p w14:paraId="730A292C" w14:textId="77777777" w:rsidR="00B86F13" w:rsidRDefault="00B86F13">
      <w:pPr>
        <w:pBdr>
          <w:bottom w:val="single" w:sz="4" w:space="1" w:color="999999"/>
        </w:pBdr>
        <w:spacing w:after="200" w:line="360" w:lineRule="auto"/>
      </w:pPr>
    </w:p>
    <w:p w14:paraId="67DA7278" w14:textId="77777777" w:rsidR="00B86F13" w:rsidRDefault="00B86F13">
      <w:pPr>
        <w:pBdr>
          <w:bottom w:val="single" w:sz="4" w:space="1" w:color="999999"/>
        </w:pBdr>
        <w:spacing w:after="160" w:line="360" w:lineRule="auto"/>
      </w:pPr>
    </w:p>
    <w:p w14:paraId="42665E9A" w14:textId="77777777" w:rsidR="00B86F13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D.3 – Sostenibilità economica complessiva (quadro sintetico delle entrate e delle uscite previste, ivi compresi proventi e oneri dell’attività di somministrazione strumentale):</w:t>
      </w:r>
    </w:p>
    <w:p w14:paraId="6C482132" w14:textId="77777777" w:rsidR="00B86F13" w:rsidRDefault="00B86F13">
      <w:pPr>
        <w:pBdr>
          <w:bottom w:val="single" w:sz="4" w:space="1" w:color="999999"/>
        </w:pBdr>
        <w:spacing w:after="200" w:line="360" w:lineRule="auto"/>
      </w:pPr>
    </w:p>
    <w:p w14:paraId="262E608B" w14:textId="77777777" w:rsidR="00B86F13" w:rsidRDefault="00B86F13">
      <w:pPr>
        <w:pBdr>
          <w:bottom w:val="single" w:sz="4" w:space="1" w:color="999999"/>
        </w:pBdr>
        <w:spacing w:after="200" w:line="360" w:lineRule="auto"/>
      </w:pPr>
    </w:p>
    <w:p w14:paraId="5C3A8531" w14:textId="77777777" w:rsidR="00B86F13" w:rsidRDefault="00B86F13">
      <w:pPr>
        <w:pBdr>
          <w:bottom w:val="single" w:sz="4" w:space="1" w:color="999999"/>
        </w:pBdr>
        <w:spacing w:after="200" w:line="360" w:lineRule="auto"/>
      </w:pPr>
    </w:p>
    <w:p w14:paraId="4C149AB1" w14:textId="77777777" w:rsidR="00B86F13" w:rsidRDefault="00B86F13">
      <w:pPr>
        <w:pBdr>
          <w:bottom w:val="single" w:sz="4" w:space="1" w:color="999999"/>
        </w:pBdr>
        <w:spacing w:after="160" w:line="360" w:lineRule="auto"/>
      </w:pPr>
    </w:p>
    <w:p w14:paraId="4D7F55BC" w14:textId="7941B65E" w:rsidR="00B86F13" w:rsidRDefault="00000000">
      <w:pPr>
        <w:spacing w:before="200" w:after="100" w:line="276" w:lineRule="auto"/>
      </w:pPr>
      <w:r>
        <w:rPr>
          <w:b/>
          <w:bCs/>
          <w:sz w:val="22"/>
          <w:szCs w:val="22"/>
        </w:rPr>
        <w:t>Sezione E – Interventi di cura, manutenzione e valorizzazione dello spazio (massimo 1</w:t>
      </w:r>
      <w:r w:rsidR="0038711C">
        <w:rPr>
          <w:b/>
          <w:bCs/>
          <w:sz w:val="22"/>
          <w:szCs w:val="22"/>
        </w:rPr>
        <w:t>0</w:t>
      </w:r>
      <w:r>
        <w:rPr>
          <w:b/>
          <w:bCs/>
          <w:sz w:val="22"/>
          <w:szCs w:val="22"/>
        </w:rPr>
        <w:t xml:space="preserve"> punti)</w:t>
      </w:r>
    </w:p>
    <w:p w14:paraId="2908FA8B" w14:textId="77777777" w:rsidR="00B86F13" w:rsidRDefault="00000000">
      <w:pPr>
        <w:spacing w:after="120" w:line="276" w:lineRule="auto"/>
        <w:jc w:val="both"/>
      </w:pPr>
      <w:r>
        <w:rPr>
          <w:i/>
          <w:iCs/>
        </w:rPr>
        <w:t>Descrivere gli interventi di cura e manutenzione ordinaria che l’ente assume a proprio carico, nonché le eventuali proposte di valorizzazione dello spazio, degli arredi e delle attrezzature.</w:t>
      </w:r>
    </w:p>
    <w:p w14:paraId="588079E4" w14:textId="77777777" w:rsidR="00B86F13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E.1 – Interventi di cura e manutenzione ordinaria a carico dell’ente:</w:t>
      </w:r>
    </w:p>
    <w:p w14:paraId="53D10009" w14:textId="77777777" w:rsidR="00B86F13" w:rsidRDefault="00B86F13">
      <w:pPr>
        <w:pBdr>
          <w:bottom w:val="single" w:sz="4" w:space="1" w:color="999999"/>
        </w:pBdr>
        <w:spacing w:after="200" w:line="360" w:lineRule="auto"/>
      </w:pPr>
    </w:p>
    <w:p w14:paraId="13FB3BCE" w14:textId="77777777" w:rsidR="00B86F13" w:rsidRDefault="00B86F13">
      <w:pPr>
        <w:pBdr>
          <w:bottom w:val="single" w:sz="4" w:space="1" w:color="999999"/>
        </w:pBdr>
        <w:spacing w:after="200" w:line="360" w:lineRule="auto"/>
      </w:pPr>
    </w:p>
    <w:p w14:paraId="2831FBD8" w14:textId="77777777" w:rsidR="00B86F13" w:rsidRDefault="00B86F13">
      <w:pPr>
        <w:pBdr>
          <w:bottom w:val="single" w:sz="4" w:space="1" w:color="999999"/>
        </w:pBdr>
        <w:spacing w:after="160" w:line="360" w:lineRule="auto"/>
      </w:pPr>
    </w:p>
    <w:p w14:paraId="2097552D" w14:textId="77777777" w:rsidR="00B86F13" w:rsidRDefault="00000000">
      <w:pPr>
        <w:spacing w:after="120" w:line="276" w:lineRule="auto"/>
        <w:jc w:val="both"/>
      </w:pPr>
      <w:r>
        <w:rPr>
          <w:color w:val="000000"/>
          <w:sz w:val="22"/>
          <w:szCs w:val="22"/>
        </w:rPr>
        <w:t>E.2 – Proposte di valorizzazione dello spazio:</w:t>
      </w:r>
    </w:p>
    <w:p w14:paraId="68AB72AA" w14:textId="77777777" w:rsidR="00B86F13" w:rsidRDefault="00B86F13">
      <w:pPr>
        <w:pBdr>
          <w:bottom w:val="single" w:sz="4" w:space="1" w:color="999999"/>
        </w:pBdr>
        <w:spacing w:after="200" w:line="360" w:lineRule="auto"/>
      </w:pPr>
    </w:p>
    <w:p w14:paraId="145AE35D" w14:textId="77777777" w:rsidR="00B86F13" w:rsidRDefault="00B86F13">
      <w:pPr>
        <w:pBdr>
          <w:bottom w:val="single" w:sz="4" w:space="1" w:color="999999"/>
        </w:pBdr>
        <w:spacing w:after="200" w:line="360" w:lineRule="auto"/>
      </w:pPr>
    </w:p>
    <w:p w14:paraId="7DD12712" w14:textId="77777777" w:rsidR="00B86F13" w:rsidRDefault="00B86F13">
      <w:pPr>
        <w:pBdr>
          <w:bottom w:val="single" w:sz="4" w:space="1" w:color="999999"/>
        </w:pBdr>
        <w:spacing w:after="160" w:line="360" w:lineRule="auto"/>
      </w:pPr>
    </w:p>
    <w:p w14:paraId="5BD4D7E5" w14:textId="77777777" w:rsidR="00B86F13" w:rsidRDefault="00000000">
      <w:pPr>
        <w:spacing w:before="200" w:after="100" w:line="276" w:lineRule="auto"/>
      </w:pPr>
      <w:r>
        <w:rPr>
          <w:b/>
          <w:bCs/>
          <w:sz w:val="22"/>
          <w:szCs w:val="22"/>
        </w:rPr>
        <w:t>Sezione F – Indicatori di risultato proposti</w:t>
      </w:r>
    </w:p>
    <w:p w14:paraId="0F6B5DDC" w14:textId="77777777" w:rsidR="00B86F13" w:rsidRDefault="00000000">
      <w:pPr>
        <w:spacing w:after="120" w:line="276" w:lineRule="auto"/>
        <w:jc w:val="both"/>
      </w:pPr>
      <w:r>
        <w:rPr>
          <w:i/>
          <w:iCs/>
        </w:rPr>
        <w:t>Sezione non oggetto di autonomo punteggio. Indicare gli indicatori con cui si propone di misurare i risultati del progetto, che saranno definiti in via condivisa in sede di tavolo e utilizzati per il monitoraggio annuale.</w:t>
      </w:r>
    </w:p>
    <w:p w14:paraId="24FC8974" w14:textId="77777777" w:rsidR="00B86F13" w:rsidRDefault="00B86F13">
      <w:pPr>
        <w:pBdr>
          <w:bottom w:val="single" w:sz="4" w:space="1" w:color="999999"/>
        </w:pBdr>
        <w:spacing w:after="200" w:line="360" w:lineRule="auto"/>
      </w:pPr>
    </w:p>
    <w:p w14:paraId="0731FA64" w14:textId="77777777" w:rsidR="00B86F13" w:rsidRDefault="00B86F13">
      <w:pPr>
        <w:pBdr>
          <w:bottom w:val="single" w:sz="4" w:space="1" w:color="999999"/>
        </w:pBdr>
        <w:spacing w:after="200" w:line="360" w:lineRule="auto"/>
      </w:pPr>
    </w:p>
    <w:p w14:paraId="235F7A3D" w14:textId="77777777" w:rsidR="00B86F13" w:rsidRDefault="00B86F13">
      <w:pPr>
        <w:pBdr>
          <w:bottom w:val="single" w:sz="4" w:space="1" w:color="999999"/>
        </w:pBdr>
        <w:spacing w:after="160" w:line="360" w:lineRule="auto"/>
      </w:pPr>
    </w:p>
    <w:p w14:paraId="20E13A92" w14:textId="77777777" w:rsidR="00B86F13" w:rsidRDefault="00000000">
      <w:pPr>
        <w:spacing w:after="160" w:line="276" w:lineRule="auto"/>
        <w:jc w:val="both"/>
      </w:pPr>
      <w:r>
        <w:rPr>
          <w:color w:val="000000"/>
          <w:sz w:val="22"/>
          <w:szCs w:val="22"/>
        </w:rPr>
        <w:t>Il proponente dichiara che gli impegni assunti con la presente proposta progettuale costituiscono la base della successiva fase di tavolo di co-progettazione e che, una volta recepiti nel progetto definitivo, saranno vincolanti per l’intera durata della convenzione.</w:t>
      </w:r>
    </w:p>
    <w:p w14:paraId="7B90C6A8" w14:textId="77777777" w:rsidR="00B86F13" w:rsidRDefault="00000000">
      <w:pPr>
        <w:spacing w:after="60" w:line="276" w:lineRule="auto"/>
      </w:pPr>
      <w:r>
        <w:rPr>
          <w:color w:val="000000"/>
          <w:sz w:val="22"/>
          <w:szCs w:val="22"/>
        </w:rPr>
        <w:t>Luogo e data ______________________</w:t>
      </w:r>
    </w:p>
    <w:p w14:paraId="7C221024" w14:textId="77777777" w:rsidR="00B86F13" w:rsidRDefault="00000000">
      <w:pPr>
        <w:spacing w:after="200" w:line="276" w:lineRule="auto"/>
        <w:jc w:val="both"/>
      </w:pPr>
      <w:r>
        <w:rPr>
          <w:color w:val="000000"/>
          <w:sz w:val="22"/>
          <w:szCs w:val="22"/>
        </w:rPr>
        <w:t>La presente proposta è sottoscritta dal legale rappresentante: [ ] con firma digitale   [ ] con firma autografa, con allegata copia del documento di identità.</w:t>
      </w:r>
    </w:p>
    <w:p w14:paraId="41D231AF" w14:textId="77777777" w:rsidR="00B86F13" w:rsidRDefault="00000000">
      <w:pPr>
        <w:jc w:val="right"/>
      </w:pPr>
      <w:r>
        <w:rPr>
          <w:sz w:val="22"/>
          <w:szCs w:val="22"/>
        </w:rPr>
        <w:t>Il legale rappresentante</w:t>
      </w:r>
    </w:p>
    <w:p w14:paraId="37C8E31D" w14:textId="77777777" w:rsidR="00B86F13" w:rsidRDefault="00000000">
      <w:pPr>
        <w:jc w:val="right"/>
      </w:pPr>
      <w:r>
        <w:rPr>
          <w:sz w:val="22"/>
          <w:szCs w:val="22"/>
        </w:rPr>
        <w:t>____________________________</w:t>
      </w:r>
    </w:p>
    <w:sectPr w:rsidR="00B86F1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35CCB"/>
    <w:multiLevelType w:val="hybridMultilevel"/>
    <w:tmpl w:val="E058428A"/>
    <w:lvl w:ilvl="0" w:tplc="09F42E08">
      <w:start w:val="1"/>
      <w:numFmt w:val="bullet"/>
      <w:lvlText w:val="●"/>
      <w:lvlJc w:val="left"/>
      <w:pPr>
        <w:ind w:left="720" w:hanging="360"/>
      </w:pPr>
    </w:lvl>
    <w:lvl w:ilvl="1" w:tplc="5288BC70">
      <w:start w:val="1"/>
      <w:numFmt w:val="bullet"/>
      <w:lvlText w:val="○"/>
      <w:lvlJc w:val="left"/>
      <w:pPr>
        <w:ind w:left="1440" w:hanging="360"/>
      </w:pPr>
    </w:lvl>
    <w:lvl w:ilvl="2" w:tplc="8E282002">
      <w:start w:val="1"/>
      <w:numFmt w:val="bullet"/>
      <w:lvlText w:val="■"/>
      <w:lvlJc w:val="left"/>
      <w:pPr>
        <w:ind w:left="2160" w:hanging="360"/>
      </w:pPr>
    </w:lvl>
    <w:lvl w:ilvl="3" w:tplc="442CC04A">
      <w:start w:val="1"/>
      <w:numFmt w:val="bullet"/>
      <w:lvlText w:val="●"/>
      <w:lvlJc w:val="left"/>
      <w:pPr>
        <w:ind w:left="2880" w:hanging="360"/>
      </w:pPr>
    </w:lvl>
    <w:lvl w:ilvl="4" w:tplc="799265EE">
      <w:start w:val="1"/>
      <w:numFmt w:val="bullet"/>
      <w:lvlText w:val="○"/>
      <w:lvlJc w:val="left"/>
      <w:pPr>
        <w:ind w:left="3600" w:hanging="360"/>
      </w:pPr>
    </w:lvl>
    <w:lvl w:ilvl="5" w:tplc="B6B2506C">
      <w:start w:val="1"/>
      <w:numFmt w:val="bullet"/>
      <w:lvlText w:val="■"/>
      <w:lvlJc w:val="left"/>
      <w:pPr>
        <w:ind w:left="4320" w:hanging="360"/>
      </w:pPr>
    </w:lvl>
    <w:lvl w:ilvl="6" w:tplc="952EB0AA">
      <w:start w:val="1"/>
      <w:numFmt w:val="bullet"/>
      <w:lvlText w:val="●"/>
      <w:lvlJc w:val="left"/>
      <w:pPr>
        <w:ind w:left="5040" w:hanging="360"/>
      </w:pPr>
    </w:lvl>
    <w:lvl w:ilvl="7" w:tplc="DF52D724">
      <w:start w:val="1"/>
      <w:numFmt w:val="bullet"/>
      <w:lvlText w:val="●"/>
      <w:lvlJc w:val="left"/>
      <w:pPr>
        <w:ind w:left="5760" w:hanging="360"/>
      </w:pPr>
    </w:lvl>
    <w:lvl w:ilvl="8" w:tplc="12D2737C">
      <w:start w:val="1"/>
      <w:numFmt w:val="bullet"/>
      <w:lvlText w:val="●"/>
      <w:lvlJc w:val="left"/>
      <w:pPr>
        <w:ind w:left="6480" w:hanging="360"/>
      </w:pPr>
    </w:lvl>
  </w:abstractNum>
  <w:num w:numId="1" w16cid:durableId="57417185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F13"/>
    <w:rsid w:val="00065E0B"/>
    <w:rsid w:val="0011568C"/>
    <w:rsid w:val="0038711C"/>
    <w:rsid w:val="00756848"/>
    <w:rsid w:val="00B86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41829"/>
  <w15:docId w15:val="{C6DA5B18-B966-4D67-9AA8-1215DD2DA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4541</Characters>
  <Application>Microsoft Office Word</Application>
  <DocSecurity>0</DocSecurity>
  <Lines>37</Lines>
  <Paragraphs>10</Paragraphs>
  <ScaleCrop>false</ScaleCrop>
  <Company/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Mara Galvani</cp:lastModifiedBy>
  <cp:revision>3</cp:revision>
  <dcterms:created xsi:type="dcterms:W3CDTF">2026-09-10T17:23:00Z</dcterms:created>
  <dcterms:modified xsi:type="dcterms:W3CDTF">2026-09-18T14:59:00Z</dcterms:modified>
</cp:coreProperties>
</file>